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3C" w:rsidRPr="005074BE" w:rsidRDefault="00755B3C" w:rsidP="00121DCB">
      <w:pPr>
        <w:rPr>
          <w:b/>
        </w:rPr>
      </w:pPr>
      <w:r w:rsidRPr="005074BE">
        <w:rPr>
          <w:b/>
        </w:rPr>
        <w:t>South African Research Association for Early Childhood Education (SARAECE) Conference- 2017</w:t>
      </w:r>
    </w:p>
    <w:p w:rsidR="00755B3C" w:rsidRDefault="00755B3C" w:rsidP="00121DCB"/>
    <w:p w:rsidR="00755B3C" w:rsidRDefault="00755B3C" w:rsidP="00121DCB">
      <w:r>
        <w:t>The SARAECE KwaZulu-Natal Region is hosting its 2</w:t>
      </w:r>
      <w:r w:rsidRPr="00755B3C">
        <w:rPr>
          <w:vertAlign w:val="superscript"/>
        </w:rPr>
        <w:t>nd</w:t>
      </w:r>
      <w:r>
        <w:t xml:space="preserve"> Conference. The aim of the Conference is to strengthen the </w:t>
      </w:r>
      <w:r w:rsidR="00E95E70">
        <w:t xml:space="preserve">practices in the area of Early Childhood Education to ensure </w:t>
      </w:r>
      <w:r>
        <w:t>inclusi</w:t>
      </w:r>
      <w:r w:rsidR="00E95E70">
        <w:t xml:space="preserve">on </w:t>
      </w:r>
      <w:r>
        <w:t>and holistic development of children. The theme of the conference is “</w:t>
      </w:r>
      <w:r w:rsidR="00121DCB" w:rsidRPr="00755B3C">
        <w:rPr>
          <w:b/>
        </w:rPr>
        <w:t>Transforming Early Childhood Education for a better future</w:t>
      </w:r>
      <w:r>
        <w:t xml:space="preserve">”. The conference covers diverse issues that contribute to the holistic development of a child. </w:t>
      </w:r>
    </w:p>
    <w:p w:rsidR="00121DCB" w:rsidRDefault="00755B3C" w:rsidP="00121DCB">
      <w:r>
        <w:t>Subthemes cover issues on:</w:t>
      </w:r>
    </w:p>
    <w:p w:rsidR="00121DCB" w:rsidRDefault="00121DCB" w:rsidP="00121DCB">
      <w:pPr>
        <w:pStyle w:val="ListParagraph"/>
        <w:numPr>
          <w:ilvl w:val="0"/>
          <w:numId w:val="1"/>
        </w:numPr>
      </w:pPr>
      <w:r>
        <w:t>Mother tongue teaching in the early years</w:t>
      </w:r>
    </w:p>
    <w:p w:rsidR="00121DCB" w:rsidRDefault="00E95E70" w:rsidP="00121DCB">
      <w:pPr>
        <w:pStyle w:val="ListParagraph"/>
        <w:numPr>
          <w:ilvl w:val="0"/>
          <w:numId w:val="1"/>
        </w:numPr>
      </w:pPr>
      <w:r>
        <w:t>Integration of i</w:t>
      </w:r>
      <w:r w:rsidR="00121DCB">
        <w:t>ndigenous knowledge</w:t>
      </w:r>
      <w:r>
        <w:t xml:space="preserve"> in Early Childhood Education</w:t>
      </w:r>
      <w:r w:rsidR="00121DCB">
        <w:t xml:space="preserve"> </w:t>
      </w:r>
    </w:p>
    <w:p w:rsidR="00121DCB" w:rsidRDefault="00121DCB" w:rsidP="00121DCB">
      <w:pPr>
        <w:pStyle w:val="ListParagraph"/>
        <w:numPr>
          <w:ilvl w:val="0"/>
          <w:numId w:val="1"/>
        </w:numPr>
      </w:pPr>
      <w:r>
        <w:t>Inclusion in early childhood education</w:t>
      </w:r>
    </w:p>
    <w:p w:rsidR="00121DCB" w:rsidRDefault="00121DCB" w:rsidP="00121DCB">
      <w:pPr>
        <w:pStyle w:val="ListParagraph"/>
        <w:numPr>
          <w:ilvl w:val="0"/>
          <w:numId w:val="1"/>
        </w:numPr>
      </w:pPr>
      <w:r>
        <w:t>Transformative pedagogies</w:t>
      </w:r>
    </w:p>
    <w:p w:rsidR="00121DCB" w:rsidRDefault="00E95E70" w:rsidP="00121DCB">
      <w:pPr>
        <w:pStyle w:val="ListParagraph"/>
        <w:numPr>
          <w:ilvl w:val="0"/>
          <w:numId w:val="1"/>
        </w:numPr>
      </w:pPr>
      <w:r>
        <w:t>Assessment in E</w:t>
      </w:r>
      <w:r w:rsidR="00121DCB">
        <w:t xml:space="preserve">arly </w:t>
      </w:r>
      <w:r>
        <w:t>Childhood</w:t>
      </w:r>
      <w:r w:rsidR="00121DCB">
        <w:t xml:space="preserve"> Education</w:t>
      </w:r>
    </w:p>
    <w:p w:rsidR="00121DCB" w:rsidRDefault="00121DCB" w:rsidP="00121DCB">
      <w:pPr>
        <w:pStyle w:val="ListParagraph"/>
        <w:numPr>
          <w:ilvl w:val="0"/>
          <w:numId w:val="1"/>
        </w:numPr>
      </w:pPr>
      <w:r>
        <w:t>Integration of technology</w:t>
      </w:r>
    </w:p>
    <w:p w:rsidR="00121DCB" w:rsidRDefault="00121DCB" w:rsidP="00121DCB">
      <w:pPr>
        <w:pStyle w:val="ListParagraph"/>
        <w:numPr>
          <w:ilvl w:val="0"/>
          <w:numId w:val="1"/>
        </w:numPr>
      </w:pPr>
      <w:r>
        <w:t>Collaborative practice</w:t>
      </w:r>
    </w:p>
    <w:p w:rsidR="00121DCB" w:rsidRDefault="00121DCB" w:rsidP="00121DCB">
      <w:pPr>
        <w:pStyle w:val="ListParagraph"/>
        <w:numPr>
          <w:ilvl w:val="0"/>
          <w:numId w:val="1"/>
        </w:numPr>
      </w:pPr>
      <w:r>
        <w:t>Early years Science and Technology</w:t>
      </w:r>
    </w:p>
    <w:p w:rsidR="00E95E70" w:rsidRDefault="00E95E70" w:rsidP="00121DCB">
      <w:pPr>
        <w:pStyle w:val="ListParagraph"/>
        <w:numPr>
          <w:ilvl w:val="0"/>
          <w:numId w:val="1"/>
        </w:numPr>
      </w:pPr>
      <w:r>
        <w:t>Early Mathematics</w:t>
      </w:r>
    </w:p>
    <w:p w:rsidR="00E95E70" w:rsidRDefault="00E95E70" w:rsidP="00121DCB">
      <w:pPr>
        <w:pStyle w:val="ListParagraph"/>
        <w:numPr>
          <w:ilvl w:val="0"/>
          <w:numId w:val="1"/>
        </w:numPr>
      </w:pPr>
      <w:r>
        <w:t xml:space="preserve">Early Childhood Curriculum </w:t>
      </w:r>
    </w:p>
    <w:p w:rsidR="00755B3C" w:rsidRDefault="00755B3C" w:rsidP="00755B3C"/>
    <w:p w:rsidR="00755B3C" w:rsidRPr="00E95E70" w:rsidRDefault="00755B3C" w:rsidP="00755B3C">
      <w:pPr>
        <w:rPr>
          <w:b/>
        </w:rPr>
      </w:pPr>
      <w:r w:rsidRPr="00E95E70">
        <w:rPr>
          <w:b/>
        </w:rPr>
        <w:t>Date: 26 May 2017</w:t>
      </w:r>
    </w:p>
    <w:p w:rsidR="00755B3C" w:rsidRPr="00E95E70" w:rsidRDefault="00755B3C" w:rsidP="00755B3C">
      <w:pPr>
        <w:rPr>
          <w:b/>
        </w:rPr>
      </w:pPr>
      <w:r w:rsidRPr="00E95E70">
        <w:rPr>
          <w:b/>
        </w:rPr>
        <w:t>Venue: University of KwaZulu-Natal, Edgewood Campus</w:t>
      </w:r>
    </w:p>
    <w:p w:rsidR="00443637" w:rsidRPr="005074BE" w:rsidRDefault="004305D8" w:rsidP="00121DCB">
      <w:pPr>
        <w:rPr>
          <w:b/>
        </w:rPr>
      </w:pPr>
    </w:p>
    <w:p w:rsidR="00E95E70" w:rsidRPr="005074BE" w:rsidRDefault="00E95E70" w:rsidP="00121DCB">
      <w:pPr>
        <w:rPr>
          <w:b/>
        </w:rPr>
      </w:pPr>
      <w:r w:rsidRPr="005074BE">
        <w:rPr>
          <w:b/>
        </w:rPr>
        <w:t>Who should attend?</w:t>
      </w:r>
    </w:p>
    <w:p w:rsidR="00E95E70" w:rsidRPr="005074BE" w:rsidRDefault="00E95E70" w:rsidP="005074BE">
      <w:pPr>
        <w:pStyle w:val="ListParagraph"/>
        <w:numPr>
          <w:ilvl w:val="0"/>
          <w:numId w:val="2"/>
        </w:numPr>
      </w:pPr>
      <w:r w:rsidRPr="005074BE">
        <w:t>Education specialists</w:t>
      </w:r>
    </w:p>
    <w:p w:rsidR="00E95E70" w:rsidRPr="005074BE" w:rsidRDefault="00E95E70" w:rsidP="005074BE">
      <w:pPr>
        <w:pStyle w:val="ListParagraph"/>
        <w:numPr>
          <w:ilvl w:val="0"/>
          <w:numId w:val="2"/>
        </w:numPr>
      </w:pPr>
      <w:r w:rsidRPr="005074BE">
        <w:t>Teachers</w:t>
      </w:r>
    </w:p>
    <w:p w:rsidR="00E95E70" w:rsidRDefault="00E95E70" w:rsidP="005074BE">
      <w:pPr>
        <w:pStyle w:val="ListParagraph"/>
        <w:numPr>
          <w:ilvl w:val="0"/>
          <w:numId w:val="2"/>
        </w:numPr>
      </w:pPr>
      <w:r w:rsidRPr="005074BE">
        <w:t>Students (undergraduate and postgraduate)</w:t>
      </w:r>
    </w:p>
    <w:p w:rsidR="000271C9" w:rsidRDefault="000271C9" w:rsidP="000271C9"/>
    <w:p w:rsidR="000271C9" w:rsidRDefault="000271C9" w:rsidP="000271C9">
      <w:pPr>
        <w:rPr>
          <w:b/>
        </w:rPr>
      </w:pPr>
      <w:r w:rsidRPr="000271C9">
        <w:rPr>
          <w:b/>
        </w:rPr>
        <w:t xml:space="preserve">Deadline for the submission of </w:t>
      </w:r>
      <w:r>
        <w:rPr>
          <w:b/>
        </w:rPr>
        <w:t>abstracts</w:t>
      </w:r>
      <w:r w:rsidRPr="000271C9">
        <w:rPr>
          <w:b/>
        </w:rPr>
        <w:t>: 30 April 2017</w:t>
      </w:r>
    </w:p>
    <w:p w:rsidR="000271C9" w:rsidRDefault="000271C9" w:rsidP="000271C9">
      <w:pPr>
        <w:rPr>
          <w:b/>
        </w:rPr>
      </w:pPr>
    </w:p>
    <w:p w:rsidR="000271C9" w:rsidRDefault="000271C9" w:rsidP="000271C9">
      <w:pPr>
        <w:rPr>
          <w:b/>
        </w:rPr>
      </w:pPr>
      <w:r>
        <w:rPr>
          <w:b/>
        </w:rPr>
        <w:t>Guidelines</w:t>
      </w:r>
    </w:p>
    <w:p w:rsidR="000271C9" w:rsidRPr="008B71F6" w:rsidRDefault="000271C9" w:rsidP="000271C9">
      <w:r w:rsidRPr="008B71F6">
        <w:t>Abstracts should be in the following format:</w:t>
      </w:r>
    </w:p>
    <w:p w:rsidR="008B71F6" w:rsidRPr="008B71F6" w:rsidRDefault="008B71F6" w:rsidP="008B71F6">
      <w:pPr>
        <w:pStyle w:val="ListParagraph"/>
        <w:numPr>
          <w:ilvl w:val="0"/>
          <w:numId w:val="3"/>
        </w:numPr>
      </w:pPr>
      <w:r w:rsidRPr="008B71F6">
        <w:t>Arial</w:t>
      </w:r>
    </w:p>
    <w:p w:rsidR="000271C9" w:rsidRPr="008B71F6" w:rsidRDefault="008B71F6" w:rsidP="008B71F6">
      <w:pPr>
        <w:pStyle w:val="ListParagraph"/>
        <w:numPr>
          <w:ilvl w:val="0"/>
          <w:numId w:val="3"/>
        </w:numPr>
      </w:pPr>
      <w:r>
        <w:t xml:space="preserve">Font size- </w:t>
      </w:r>
      <w:r w:rsidRPr="008B71F6">
        <w:t>12-point font</w:t>
      </w:r>
    </w:p>
    <w:p w:rsidR="008B71F6" w:rsidRPr="008B71F6" w:rsidRDefault="008B71F6" w:rsidP="008B71F6">
      <w:pPr>
        <w:pStyle w:val="ListParagraph"/>
        <w:numPr>
          <w:ilvl w:val="0"/>
          <w:numId w:val="3"/>
        </w:numPr>
      </w:pPr>
      <w:r w:rsidRPr="008B71F6">
        <w:t>Spacing – 1.5</w:t>
      </w:r>
    </w:p>
    <w:p w:rsidR="008B71F6" w:rsidRPr="008B71F6" w:rsidRDefault="008B71F6" w:rsidP="00143F63">
      <w:pPr>
        <w:pStyle w:val="ListParagraph"/>
      </w:pPr>
    </w:p>
    <w:sectPr w:rsidR="008B71F6" w:rsidRPr="008B7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4BCE"/>
    <w:multiLevelType w:val="hybridMultilevel"/>
    <w:tmpl w:val="D124E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0EF5"/>
    <w:multiLevelType w:val="hybridMultilevel"/>
    <w:tmpl w:val="F946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24EF3"/>
    <w:multiLevelType w:val="hybridMultilevel"/>
    <w:tmpl w:val="0B48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B"/>
    <w:rsid w:val="000271C9"/>
    <w:rsid w:val="00121DCB"/>
    <w:rsid w:val="00143F63"/>
    <w:rsid w:val="00440565"/>
    <w:rsid w:val="005074BE"/>
    <w:rsid w:val="0056013C"/>
    <w:rsid w:val="00755B3C"/>
    <w:rsid w:val="008B71F6"/>
    <w:rsid w:val="00E95E70"/>
    <w:rsid w:val="00F9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A07B"/>
  <w15:chartTrackingRefBased/>
  <w15:docId w15:val="{7A64F5C8-1136-409A-8866-B94FC12B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Nontokozo Mashiya</dc:creator>
  <cp:keywords/>
  <dc:description/>
  <cp:lastModifiedBy>Nontokozo Mashiya</cp:lastModifiedBy>
  <cp:revision>1</cp:revision>
  <dcterms:created xsi:type="dcterms:W3CDTF">2017-03-31T07:51:00Z</dcterms:created>
  <dcterms:modified xsi:type="dcterms:W3CDTF">2017-03-31T08:36:00Z</dcterms:modified>
</cp:coreProperties>
</file>